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70B25" w14:textId="730CCB72" w:rsidR="001B6140" w:rsidRPr="008929E1" w:rsidRDefault="001714CE" w:rsidP="001B6140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D4B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Legal Counsel</w:t>
      </w:r>
      <w:r w:rsidRPr="004D4B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br/>
      </w:r>
      <w:r w:rsidR="00E02D1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Corning Natural Gas Corporation</w:t>
      </w:r>
      <w:r w:rsidRPr="001714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="00E02D10" w:rsidRPr="00E02D1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Corning, NY</w:t>
      </w:r>
      <w:r w:rsidRPr="001714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| Hybrid/Remote Available</w:t>
      </w:r>
      <w:r w:rsidRPr="001714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</w:p>
    <w:p w14:paraId="2BE6A599" w14:textId="597C9064" w:rsidR="001714CE" w:rsidRPr="001714CE" w:rsidRDefault="00E02D10" w:rsidP="0098207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Corning Natural Gas Company (CNG), a subsidiary of Corning Energy Corporation, </w:t>
      </w:r>
      <w:r w:rsidR="001714CE" w:rsidRPr="001714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is looking for an experienced and business-minded </w:t>
      </w:r>
      <w:r w:rsidR="001714CE" w:rsidRPr="001B61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Legal Counsel</w:t>
      </w:r>
      <w:r w:rsidR="001714CE" w:rsidRPr="001714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98207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 t</w:t>
      </w:r>
      <w:r w:rsidR="001714CE" w:rsidRPr="001714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his role </w:t>
      </w:r>
      <w:r w:rsidR="0098207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</w:t>
      </w:r>
      <w:r w:rsidR="001714CE" w:rsidRPr="001714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ou</w:t>
      </w:r>
      <w:r w:rsidR="005304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wi</w:t>
      </w:r>
      <w:r w:rsidR="001714CE" w:rsidRPr="001714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ll be working on contract negotiation, compliance, regulatory issues,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rate cases, </w:t>
      </w:r>
      <w:r w:rsidR="001714CE" w:rsidRPr="001714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and strategic legal support. </w:t>
      </w:r>
    </w:p>
    <w:p w14:paraId="140AAAC1" w14:textId="77777777" w:rsidR="001B6140" w:rsidRDefault="001B6140" w:rsidP="0098207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81EFC41" w14:textId="78456016" w:rsidR="00982076" w:rsidRDefault="004F2C7C" w:rsidP="0098207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B61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Key Responsibilities</w:t>
      </w:r>
      <w:r w:rsidR="001B61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228361C5" w14:textId="77777777" w:rsidR="001B6140" w:rsidRPr="001B6140" w:rsidRDefault="001B6140" w:rsidP="0098207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E20CFEA" w14:textId="5DEA1470" w:rsidR="001714CE" w:rsidRPr="001B6140" w:rsidRDefault="001714CE" w:rsidP="001B614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B61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Review, draft, and negotiate agreements, contracts, partnership deals</w:t>
      </w:r>
      <w:r w:rsidR="00E02D10" w:rsidRPr="001B61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and regulatory filings and responses</w:t>
      </w:r>
      <w:r w:rsidRPr="001B61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40E4785" w14:textId="1763D978" w:rsidR="001714CE" w:rsidRPr="001714CE" w:rsidRDefault="001714CE" w:rsidP="00E02D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714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Monitor and interpret changes in relevant laws and regulations.</w:t>
      </w:r>
    </w:p>
    <w:p w14:paraId="72DA8597" w14:textId="45B5B9C9" w:rsidR="001714CE" w:rsidRDefault="001714CE" w:rsidP="00982076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714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Collaborate with Finance, </w:t>
      </w:r>
      <w:r w:rsidR="005304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Operations, Energy Supply, </w:t>
      </w:r>
      <w:r w:rsidRPr="001714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and other departments to develop policies and manage risk.</w:t>
      </w:r>
    </w:p>
    <w:p w14:paraId="45D0A8D5" w14:textId="47484230" w:rsidR="004F2C7C" w:rsidRDefault="004F2C7C" w:rsidP="004F2C7C">
      <w:pPr>
        <w:pStyle w:val="NormalWeb"/>
        <w:numPr>
          <w:ilvl w:val="0"/>
          <w:numId w:val="1"/>
        </w:numPr>
      </w:pPr>
      <w:r>
        <w:t>Advise on compliance with applicable federal, state, and local laws and regulations</w:t>
      </w:r>
      <w:r w:rsidR="001B6140">
        <w:t>.</w:t>
      </w:r>
    </w:p>
    <w:p w14:paraId="53F154D6" w14:textId="7727211A" w:rsidR="004F2C7C" w:rsidRDefault="004F2C7C" w:rsidP="004F2C7C">
      <w:pPr>
        <w:pStyle w:val="NormalWeb"/>
        <w:numPr>
          <w:ilvl w:val="0"/>
          <w:numId w:val="1"/>
        </w:numPr>
      </w:pPr>
      <w:r>
        <w:t>Support compliance with environmental laws and pipeline safety regulations; liaise with internal teams and external regulators on audits, inspections, and reporting.</w:t>
      </w:r>
    </w:p>
    <w:p w14:paraId="6C5068D6" w14:textId="0309444C" w:rsidR="004F2C7C" w:rsidRDefault="004F2C7C" w:rsidP="004F2C7C">
      <w:pPr>
        <w:pStyle w:val="NormalWeb"/>
        <w:numPr>
          <w:ilvl w:val="0"/>
          <w:numId w:val="1"/>
        </w:numPr>
      </w:pPr>
      <w:r>
        <w:t>Prepare and support regulatory filings and participate in rate cases and other proceedings before public utility commissions and other governing bodies.</w:t>
      </w:r>
    </w:p>
    <w:p w14:paraId="63D2C470" w14:textId="5F755D6E" w:rsidR="004F2C7C" w:rsidRDefault="004F2C7C" w:rsidP="004F2C7C">
      <w:pPr>
        <w:pStyle w:val="NormalWeb"/>
        <w:numPr>
          <w:ilvl w:val="0"/>
          <w:numId w:val="1"/>
        </w:numPr>
      </w:pPr>
      <w:r>
        <w:t>Manage and coordinate external counsel in litigation, arbitration, and dispute resolution. Provide internal litigation support and advise business units on pre-litigation matters.</w:t>
      </w:r>
    </w:p>
    <w:p w14:paraId="27C6EFB4" w14:textId="4C41CE3D" w:rsidR="004F2C7C" w:rsidRDefault="004F2C7C" w:rsidP="004F2C7C">
      <w:pPr>
        <w:pStyle w:val="NormalWeb"/>
        <w:numPr>
          <w:ilvl w:val="0"/>
          <w:numId w:val="1"/>
        </w:numPr>
      </w:pPr>
      <w:r>
        <w:t>Support corporate governance activities, including board and committee meeting preparation, subsidiary management, and corporate policies.</w:t>
      </w:r>
    </w:p>
    <w:p w14:paraId="15E69F44" w14:textId="31500433" w:rsidR="004F2C7C" w:rsidRDefault="004F2C7C" w:rsidP="004F2C7C">
      <w:pPr>
        <w:pStyle w:val="NormalWeb"/>
        <w:numPr>
          <w:ilvl w:val="0"/>
          <w:numId w:val="1"/>
        </w:numPr>
      </w:pPr>
      <w:r>
        <w:t>Identify legal and business risks and provide practical, business-oriented legal advice and solutions to internal stakeholders.</w:t>
      </w:r>
    </w:p>
    <w:p w14:paraId="2732EC90" w14:textId="5FAEEE03" w:rsidR="004F2C7C" w:rsidRPr="00FF5265" w:rsidRDefault="004F2C7C" w:rsidP="00FF5265">
      <w:pPr>
        <w:pStyle w:val="NormalWeb"/>
        <w:numPr>
          <w:ilvl w:val="0"/>
          <w:numId w:val="1"/>
        </w:numPr>
      </w:pPr>
      <w:r>
        <w:t>Work closely with operations, engineering, finance, environmental, HR, and external affairs teams to ensure legal support aligns with business objective</w:t>
      </w:r>
      <w:r w:rsidR="00FF5265">
        <w:t>s.</w:t>
      </w:r>
    </w:p>
    <w:p w14:paraId="204D4DF7" w14:textId="0333136B" w:rsidR="00982076" w:rsidRDefault="00FF5265" w:rsidP="00982076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F52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Position Requirements: </w:t>
      </w:r>
    </w:p>
    <w:p w14:paraId="3E19F36B" w14:textId="77777777" w:rsidR="00FF5265" w:rsidRPr="00FF5265" w:rsidRDefault="00FF5265" w:rsidP="00982076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A485EB5" w14:textId="77777777" w:rsidR="00982076" w:rsidRDefault="001714CE" w:rsidP="00982076">
      <w:pPr>
        <w:pStyle w:val="ListParagraph"/>
        <w:numPr>
          <w:ilvl w:val="0"/>
          <w:numId w:val="2"/>
        </w:num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8207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J.D. from an accredited U.S. law school.</w:t>
      </w:r>
    </w:p>
    <w:p w14:paraId="4D89AE75" w14:textId="7BC3D28C" w:rsidR="001714CE" w:rsidRPr="00982076" w:rsidRDefault="001714CE" w:rsidP="00A404F1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8207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Active license to practice law.</w:t>
      </w:r>
    </w:p>
    <w:p w14:paraId="35F6932C" w14:textId="49C7FD6B" w:rsidR="001714CE" w:rsidRPr="001714CE" w:rsidRDefault="00FF5265" w:rsidP="001714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</w:t>
      </w:r>
      <w:r w:rsidR="001714CE" w:rsidRPr="001714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–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10</w:t>
      </w:r>
      <w:r w:rsidR="001714CE" w:rsidRPr="001714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years of relevant experience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with a mix of </w:t>
      </w:r>
      <w:r w:rsidR="001714CE" w:rsidRPr="001714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law firm and in-house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utility/energy sector experience preferred. </w:t>
      </w:r>
    </w:p>
    <w:p w14:paraId="4F78E290" w14:textId="77777777" w:rsidR="001714CE" w:rsidRPr="001714CE" w:rsidRDefault="001714CE" w:rsidP="001714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714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Solid understanding of corporate and commercial law.</w:t>
      </w:r>
    </w:p>
    <w:p w14:paraId="6B989782" w14:textId="77777777" w:rsidR="001714CE" w:rsidRDefault="001714CE" w:rsidP="001714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714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Clear communication style and a collaborative mindset.</w:t>
      </w:r>
    </w:p>
    <w:p w14:paraId="4077BB46" w14:textId="1A666F62" w:rsidR="005304F6" w:rsidRDefault="005304F6" w:rsidP="00982076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714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In-house experience at a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utility company.</w:t>
      </w:r>
    </w:p>
    <w:p w14:paraId="29D39B09" w14:textId="0ECD724E" w:rsidR="005304F6" w:rsidRPr="00982076" w:rsidRDefault="005304F6" w:rsidP="0098207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B304A04" w14:textId="74B22371" w:rsidR="00982076" w:rsidRPr="004D4BBE" w:rsidRDefault="004D4BBE" w:rsidP="00982076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D4BB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</w:t>
      </w:r>
      <w:r w:rsidR="005304F6" w:rsidRPr="004D4BB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enefits:</w:t>
      </w:r>
    </w:p>
    <w:p w14:paraId="3C4BCCCA" w14:textId="4BF0CB3D" w:rsidR="005304F6" w:rsidRPr="00982076" w:rsidRDefault="005304F6" w:rsidP="002737CF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8207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Medical, Dental &amp; Vision Insurance</w:t>
      </w:r>
    </w:p>
    <w:p w14:paraId="42FC3A8C" w14:textId="77777777" w:rsidR="005304F6" w:rsidRPr="008929E1" w:rsidRDefault="005304F6" w:rsidP="005304F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929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401(k) with Company Match</w:t>
      </w:r>
    </w:p>
    <w:p w14:paraId="615EEC8B" w14:textId="77777777" w:rsidR="005304F6" w:rsidRPr="008929E1" w:rsidRDefault="005304F6" w:rsidP="005304F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929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Pension Plan</w:t>
      </w:r>
    </w:p>
    <w:p w14:paraId="5B8039AD" w14:textId="77777777" w:rsidR="005304F6" w:rsidRDefault="005304F6" w:rsidP="005304F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304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Paid Time Off &amp; Company Holidays</w:t>
      </w:r>
    </w:p>
    <w:p w14:paraId="29AFB472" w14:textId="1B4181F2" w:rsidR="004D4BBE" w:rsidRPr="004D4BBE" w:rsidRDefault="004D4BBE" w:rsidP="004D4BBE">
      <w:pPr>
        <w:pStyle w:val="NormalWeb"/>
        <w:numPr>
          <w:ilvl w:val="0"/>
          <w:numId w:val="4"/>
        </w:numPr>
        <w:rPr>
          <w:color w:val="000000"/>
        </w:rPr>
      </w:pPr>
      <w:r w:rsidRPr="004D4BBE">
        <w:rPr>
          <w:color w:val="000000"/>
        </w:rPr>
        <w:t>Employee Assistance Program (EAP).</w:t>
      </w:r>
    </w:p>
    <w:p w14:paraId="50D0856C" w14:textId="7B6136CC" w:rsidR="001714CE" w:rsidRPr="005304F6" w:rsidRDefault="001714CE" w:rsidP="00982076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304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Support for professional development</w:t>
      </w:r>
    </w:p>
    <w:p w14:paraId="3B292942" w14:textId="77777777" w:rsidR="004D4BBE" w:rsidRDefault="004D4BBE" w:rsidP="0098207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0" w:name="_Hlk210228023"/>
    </w:p>
    <w:p w14:paraId="5A950C4B" w14:textId="5D786463" w:rsidR="001714CE" w:rsidRPr="001714CE" w:rsidRDefault="00E02D10" w:rsidP="0098207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Corning Energy Corporation </w:t>
      </w:r>
      <w:r w:rsidR="001714CE" w:rsidRPr="001714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is proud to be an Equal Opportunity Employer. We are committed to a diverse and inclusive workplace and do not discriminate based on race, gender, age, religion, sexual orientation, disability, or any protected category.</w:t>
      </w:r>
    </w:p>
    <w:p w14:paraId="2CEAB27B" w14:textId="54DCE903" w:rsidR="00982076" w:rsidRDefault="00982076" w:rsidP="0098207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bookmarkStart w:id="1" w:name="_Hlk210228088"/>
      <w:bookmarkEnd w:id="0"/>
    </w:p>
    <w:p w14:paraId="24BDB1EA" w14:textId="0D4BA27B" w:rsidR="001714CE" w:rsidRPr="001714CE" w:rsidRDefault="004D4BBE" w:rsidP="0098207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If interested, please s</w:t>
      </w:r>
      <w:r w:rsidR="001714CE" w:rsidRPr="001714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ubmit your </w:t>
      </w:r>
      <w:r w:rsidR="00E02D1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resume and cover letter to HR@corninggas.com.</w:t>
      </w:r>
      <w:r w:rsidR="001714CE" w:rsidRPr="001714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</w:p>
    <w:bookmarkEnd w:id="1"/>
    <w:p w14:paraId="642E3217" w14:textId="77777777" w:rsidR="00C1075C" w:rsidRDefault="00C1075C"/>
    <w:sectPr w:rsidR="00C1075C" w:rsidSect="005304F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A1597" w14:textId="77777777" w:rsidR="005304F6" w:rsidRDefault="005304F6" w:rsidP="005304F6">
      <w:pPr>
        <w:spacing w:after="0" w:line="240" w:lineRule="auto"/>
      </w:pPr>
      <w:r>
        <w:separator/>
      </w:r>
    </w:p>
  </w:endnote>
  <w:endnote w:type="continuationSeparator" w:id="0">
    <w:p w14:paraId="29DAFF0A" w14:textId="77777777" w:rsidR="005304F6" w:rsidRDefault="005304F6" w:rsidP="00530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D36E8" w14:textId="77777777" w:rsidR="005304F6" w:rsidRDefault="005304F6" w:rsidP="005304F6">
      <w:pPr>
        <w:spacing w:after="0" w:line="240" w:lineRule="auto"/>
      </w:pPr>
      <w:r>
        <w:separator/>
      </w:r>
    </w:p>
  </w:footnote>
  <w:footnote w:type="continuationSeparator" w:id="0">
    <w:p w14:paraId="4A2FA41B" w14:textId="77777777" w:rsidR="005304F6" w:rsidRDefault="005304F6" w:rsidP="00530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94226" w14:textId="695CE906" w:rsidR="005304F6" w:rsidRDefault="005304F6" w:rsidP="005304F6">
    <w:pPr>
      <w:pStyle w:val="Header"/>
      <w:ind w:firstLine="72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156" style="width:0;height:1.5pt" o:hralign="center" o:bullet="t" o:hrstd="t" o:hr="t" fillcolor="#a0a0a0" stroked="f"/>
    </w:pict>
  </w:numPicBullet>
  <w:numPicBullet w:numPicBulletId="1">
    <w:pict>
      <v:rect id="_x0000_i1157" style="width:0;height:1.5pt" o:hralign="center" o:bullet="t" o:hrstd="t" o:hr="t" fillcolor="#a0a0a0" stroked="f"/>
    </w:pict>
  </w:numPicBullet>
  <w:numPicBullet w:numPicBulletId="2">
    <w:pict>
      <v:rect id="_x0000_i1158" style="width:0;height:1.5pt" o:hralign="center" o:bullet="t" o:hrstd="t" o:hr="t" fillcolor="#a0a0a0" stroked="f"/>
    </w:pict>
  </w:numPicBullet>
  <w:abstractNum w:abstractNumId="0" w15:restartNumberingAfterBreak="0">
    <w:nsid w:val="03FB607D"/>
    <w:multiLevelType w:val="multilevel"/>
    <w:tmpl w:val="E3306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B33930"/>
    <w:multiLevelType w:val="hybridMultilevel"/>
    <w:tmpl w:val="51A0D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B2F40"/>
    <w:multiLevelType w:val="hybridMultilevel"/>
    <w:tmpl w:val="EFDEB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D5FEA"/>
    <w:multiLevelType w:val="multilevel"/>
    <w:tmpl w:val="BABAF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550007"/>
    <w:multiLevelType w:val="hybridMultilevel"/>
    <w:tmpl w:val="5B287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E17E67"/>
    <w:multiLevelType w:val="multilevel"/>
    <w:tmpl w:val="281AF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043355"/>
    <w:multiLevelType w:val="multilevel"/>
    <w:tmpl w:val="18D61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950C99"/>
    <w:multiLevelType w:val="multilevel"/>
    <w:tmpl w:val="18003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7902737">
    <w:abstractNumId w:val="7"/>
  </w:num>
  <w:num w:numId="2" w16cid:durableId="624043155">
    <w:abstractNumId w:val="3"/>
  </w:num>
  <w:num w:numId="3" w16cid:durableId="2068991405">
    <w:abstractNumId w:val="6"/>
  </w:num>
  <w:num w:numId="4" w16cid:durableId="3867814">
    <w:abstractNumId w:val="5"/>
  </w:num>
  <w:num w:numId="5" w16cid:durableId="544752182">
    <w:abstractNumId w:val="0"/>
  </w:num>
  <w:num w:numId="6" w16cid:durableId="1646742089">
    <w:abstractNumId w:val="2"/>
  </w:num>
  <w:num w:numId="7" w16cid:durableId="1108817484">
    <w:abstractNumId w:val="4"/>
  </w:num>
  <w:num w:numId="8" w16cid:durableId="1055662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4CE"/>
    <w:rsid w:val="00040673"/>
    <w:rsid w:val="001714CE"/>
    <w:rsid w:val="001A0729"/>
    <w:rsid w:val="001B6140"/>
    <w:rsid w:val="00241D67"/>
    <w:rsid w:val="00252D17"/>
    <w:rsid w:val="004D4BBE"/>
    <w:rsid w:val="004F2C7C"/>
    <w:rsid w:val="005304F6"/>
    <w:rsid w:val="00542AF3"/>
    <w:rsid w:val="00683D55"/>
    <w:rsid w:val="00732B72"/>
    <w:rsid w:val="00982076"/>
    <w:rsid w:val="00C1075C"/>
    <w:rsid w:val="00CC0263"/>
    <w:rsid w:val="00D2594B"/>
    <w:rsid w:val="00D916DC"/>
    <w:rsid w:val="00E02D10"/>
    <w:rsid w:val="00FF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335DBA"/>
  <w15:chartTrackingRefBased/>
  <w15:docId w15:val="{5252A3D3-B1B0-427B-B0F2-504ED0D1B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14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4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14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14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14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14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14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14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14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14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4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14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14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14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14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14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14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14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14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14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14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14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14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14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14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14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14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14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14C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304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04F6"/>
  </w:style>
  <w:style w:type="paragraph" w:styleId="Footer">
    <w:name w:val="footer"/>
    <w:basedOn w:val="Normal"/>
    <w:link w:val="FooterChar"/>
    <w:uiPriority w:val="99"/>
    <w:unhideWhenUsed/>
    <w:rsid w:val="005304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04F6"/>
  </w:style>
  <w:style w:type="paragraph" w:styleId="NormalWeb">
    <w:name w:val="Normal (Web)"/>
    <w:basedOn w:val="Normal"/>
    <w:uiPriority w:val="99"/>
    <w:unhideWhenUsed/>
    <w:rsid w:val="004F2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4F2C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Burns</dc:creator>
  <cp:keywords/>
  <dc:description/>
  <cp:lastModifiedBy>Pam Burns</cp:lastModifiedBy>
  <cp:revision>4</cp:revision>
  <dcterms:created xsi:type="dcterms:W3CDTF">2025-10-02T12:58:00Z</dcterms:created>
  <dcterms:modified xsi:type="dcterms:W3CDTF">2025-10-02T19:21:00Z</dcterms:modified>
</cp:coreProperties>
</file>